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Arial" w:cs="Arial" w:eastAsia="Arial" w:hAnsi="Arial"/>
          <w:b/>
          <w:bCs/>
          <w:color w:val="1F4E79"/>
          <w:sz w:val="48"/>
          <w:szCs w:val="48"/>
        </w:rPr>
        <w:t xml:space="preserve">Õppekava</w:t>
      </w:r>
    </w:p>
    <w:p>
      <w:pPr>
        <w:spacing w:after="200"/>
      </w:pPr>
      <w:r>
        <w:rPr>
          <w:rFonts w:ascii="Arial" w:cs="Arial" w:eastAsia="Arial" w:hAnsi="Arial"/>
          <w:b/>
          <w:bCs/>
          <w:color w:val="2E75B6"/>
          <w:sz w:val="32"/>
          <w:szCs w:val="32"/>
        </w:rPr>
        <w:t xml:space="preserve">Vibekoodimine</w:t>
      </w:r>
    </w:p>
    <w:p>
      <w:pPr>
        <w:spacing w:after="100"/>
      </w:pPr>
      <w:r>
        <w:t xml:space="preserve"/>
      </w:r>
    </w:p>
    <w:p>
      <w:pPr>
        <w:pStyle w:val="Heading1"/>
      </w:pPr>
      <w:r>
        <w:rPr>
          <w:rFonts w:ascii="Arial" w:cs="Arial" w:eastAsia="Arial" w:hAnsi="Arial"/>
        </w:rPr>
        <w:t xml:space="preserve">1. Üldandmed</w:t>
      </w:r>
    </w:p>
    <w:p>
      <w:pPr>
        <w:spacing w:after="160"/>
      </w:pPr>
      <w:r>
        <w:rPr>
          <w:rFonts w:ascii="Arial" w:cs="Arial" w:eastAsia="Arial" w:hAnsi="Arial"/>
          <w:sz w:val="24"/>
          <w:szCs w:val="24"/>
        </w:rPr>
        <w:t xml:space="preserve">Koolitusasutuse nimetus: Jane Helandi (JS Koolitused OÜ)</w:t>
      </w:r>
    </w:p>
    <w:p>
      <w:pPr>
        <w:spacing w:after="160"/>
      </w:pPr>
      <w:r>
        <w:rPr>
          <w:rFonts w:ascii="Arial" w:cs="Arial" w:eastAsia="Arial" w:hAnsi="Arial"/>
          <w:sz w:val="24"/>
          <w:szCs w:val="24"/>
        </w:rPr>
        <w:t xml:space="preserve">Õppekava nimetus: Vibekoodimine</w:t>
      </w:r>
    </w:p>
    <w:p>
      <w:pPr>
        <w:spacing w:after="160"/>
      </w:pPr>
      <w:r>
        <w:rPr>
          <w:rFonts w:ascii="Arial" w:cs="Arial" w:eastAsia="Arial" w:hAnsi="Arial"/>
          <w:sz w:val="24"/>
          <w:szCs w:val="24"/>
        </w:rPr>
        <w:t xml:space="preserve">Õppesuund: Info- ja kommunikatsioonitehnoloogiad</w:t>
      </w:r>
    </w:p>
    <w:p>
      <w:pPr>
        <w:spacing w:after="160"/>
      </w:pPr>
      <w:r>
        <w:rPr>
          <w:rFonts w:ascii="Arial" w:cs="Arial" w:eastAsia="Arial" w:hAnsi="Arial"/>
          <w:sz w:val="24"/>
          <w:szCs w:val="24"/>
        </w:rPr>
        <w:t xml:space="preserve">Õppekavarühm: Turundus ja reklaam</w:t>
      </w:r>
    </w:p>
    <w:p>
      <w:pPr>
        <w:spacing w:after="160"/>
      </w:pPr>
      <w:r>
        <w:rPr>
          <w:rFonts w:ascii="Arial" w:cs="Arial" w:eastAsia="Arial" w:hAnsi="Arial"/>
          <w:sz w:val="24"/>
          <w:szCs w:val="24"/>
        </w:rPr>
        <w:t xml:space="preserve">Maht: 72 akadeemilist tundi (4 EKAP, 1 ak. tund = 45 min)</w:t>
      </w:r>
    </w:p>
    <w:p>
      <w:pPr>
        <w:spacing w:after="160"/>
      </w:pPr>
      <w:r>
        <w:rPr>
          <w:rFonts w:ascii="Arial" w:cs="Arial" w:eastAsia="Arial" w:hAnsi="Arial"/>
          <w:sz w:val="24"/>
          <w:szCs w:val="24"/>
        </w:rPr>
        <w:t xml:space="preserve">Kontaktõppe maht: 32 akadeemilist tundi</w:t>
      </w:r>
    </w:p>
    <w:p>
      <w:pPr>
        <w:spacing w:after="160"/>
      </w:pPr>
      <w:r>
        <w:rPr>
          <w:rFonts w:ascii="Arial" w:cs="Arial" w:eastAsia="Arial" w:hAnsi="Arial"/>
          <w:sz w:val="24"/>
          <w:szCs w:val="24"/>
        </w:rPr>
        <w:t xml:space="preserve">sh auditoorse töö maht: 16 akadeemilist tundi</w:t>
      </w:r>
    </w:p>
    <w:p>
      <w:pPr>
        <w:spacing w:after="160"/>
      </w:pPr>
      <w:r>
        <w:rPr>
          <w:rFonts w:ascii="Arial" w:cs="Arial" w:eastAsia="Arial" w:hAnsi="Arial"/>
          <w:sz w:val="24"/>
          <w:szCs w:val="24"/>
        </w:rPr>
        <w:t xml:space="preserve">sh praktilise töö maht: 16 akadeemilist tundi</w:t>
      </w:r>
    </w:p>
    <w:p>
      <w:pPr>
        <w:spacing w:after="160"/>
      </w:pPr>
      <w:r>
        <w:rPr>
          <w:rFonts w:ascii="Arial" w:cs="Arial" w:eastAsia="Arial" w:hAnsi="Arial"/>
          <w:sz w:val="24"/>
          <w:szCs w:val="24"/>
        </w:rPr>
        <w:t xml:space="preserve">Koolitaja poolt tagasisidestatava iseseisva töö maht: 40 akadeemilist tundi</w:t>
      </w:r>
    </w:p>
    <w:p>
      <w:pPr>
        <w:spacing w:after="160"/>
      </w:pPr>
      <w:r>
        <w:rPr>
          <w:rFonts w:ascii="Arial" w:cs="Arial" w:eastAsia="Arial" w:hAnsi="Arial"/>
          <w:sz w:val="24"/>
          <w:szCs w:val="24"/>
        </w:rPr>
        <w:t xml:space="preserve">Koolituse keel: eesti keel</w:t>
      </w:r>
    </w:p>
    <w:p>
      <w:pPr>
        <w:spacing w:after="160"/>
      </w:pPr>
      <w:r>
        <w:rPr>
          <w:rFonts w:ascii="Arial" w:cs="Arial" w:eastAsia="Arial" w:hAnsi="Arial"/>
          <w:sz w:val="24"/>
          <w:szCs w:val="24"/>
        </w:rPr>
        <w:t xml:space="preserve">Koolituse toimumise vorm: hübriidkoolitus (kontaktõpe + e-õpe)</w:t>
      </w:r>
    </w:p>
    <w:p>
      <w:pPr>
        <w:spacing w:after="160"/>
      </w:pPr>
      <w:r>
        <w:rPr>
          <w:rFonts w:ascii="Arial" w:cs="Arial" w:eastAsia="Arial" w:hAnsi="Arial"/>
          <w:sz w:val="24"/>
          <w:szCs w:val="24"/>
        </w:rPr>
        <w:t xml:space="preserve">Õppekava kinnitamise kuupäev: [kuupäev]</w:t>
      </w:r>
    </w:p>
    <w:p>
      <w:pPr>
        <w:spacing w:after="100"/>
      </w:pPr>
      <w:r>
        <w:t xml:space="preserve"/>
      </w:r>
    </w:p>
    <w:p>
      <w:pPr>
        <w:pStyle w:val="Heading1"/>
      </w:pPr>
      <w:r>
        <w:rPr>
          <w:rFonts w:ascii="Arial" w:cs="Arial" w:eastAsia="Arial" w:hAnsi="Arial"/>
        </w:rPr>
        <w:t xml:space="preserve">2. Eesmärk</w:t>
      </w:r>
    </w:p>
    <w:p>
      <w:pPr>
        <w:spacing w:after="160"/>
      </w:pPr>
      <w:r>
        <w:rPr>
          <w:rFonts w:ascii="Arial" w:cs="Arial" w:eastAsia="Arial" w:hAnsi="Arial"/>
          <w:sz w:val="24"/>
          <w:szCs w:val="24"/>
        </w:rPr>
        <w:t xml:space="preserve">Koolituse eesmärk on anda osalejatele vajalikud teadmised, oskused ja hoiakud AI-põhise vibekoodimise rakendamiseks — ideest toimiva digilahenduseni. Koolitus arendab oskust koostada kvaliteetseid AI-sõnumeid (prompte), hinnata AI-genereeritud lahenduste kvaliteeti ning integreerida neid praktilisse digiarendusse. Koolituse käigus luuakse vibekoodimise abil maandumislehti, e-portfoolioid, veebirakenduste prototüüpe ja muid digilahendusi.</w:t>
      </w:r>
    </w:p>
    <w:p>
      <w:pPr>
        <w:spacing w:after="100"/>
      </w:pPr>
      <w:r>
        <w:t xml:space="preserve"/>
      </w:r>
    </w:p>
    <w:p>
      <w:pPr>
        <w:pStyle w:val="Heading1"/>
      </w:pPr>
      <w:r>
        <w:rPr>
          <w:rFonts w:ascii="Arial" w:cs="Arial" w:eastAsia="Arial" w:hAnsi="Arial"/>
        </w:rPr>
        <w:t xml:space="preserve">3. Sihtgrupp</w:t>
      </w:r>
    </w:p>
    <w:p>
      <w:pPr>
        <w:spacing w:after="160"/>
      </w:pPr>
      <w:r>
        <w:rPr>
          <w:rFonts w:ascii="Arial" w:cs="Arial" w:eastAsia="Arial" w:hAnsi="Arial"/>
          <w:sz w:val="24"/>
          <w:szCs w:val="24"/>
        </w:rPr>
        <w:t xml:space="preserve">Koolitus sobib eelkõige:</w:t>
      </w:r>
    </w:p>
    <w:p>
      <w:pPr>
        <w:pStyle w:val="ListParagraph"/>
        <w:numPr>
          <w:ilvl w:val="0"/>
          <w:numId w:val="2"/>
        </w:numPr>
        <w:spacing w:after="120"/>
      </w:pPr>
      <w:r>
        <w:rPr>
          <w:rFonts w:ascii="Arial" w:cs="Arial" w:eastAsia="Arial" w:hAnsi="Arial"/>
          <w:sz w:val="24"/>
          <w:szCs w:val="24"/>
        </w:rPr>
        <w:t xml:space="preserve">turundusspetsialistidele ja -juhtidele</w:t>
      </w:r>
    </w:p>
    <w:p>
      <w:pPr>
        <w:pStyle w:val="ListParagraph"/>
        <w:numPr>
          <w:ilvl w:val="0"/>
          <w:numId w:val="2"/>
        </w:numPr>
        <w:spacing w:after="120"/>
      </w:pPr>
      <w:r>
        <w:rPr>
          <w:rFonts w:ascii="Arial" w:cs="Arial" w:eastAsia="Arial" w:hAnsi="Arial"/>
          <w:sz w:val="24"/>
          <w:szCs w:val="24"/>
        </w:rPr>
        <w:t xml:space="preserve">sisuloojatele ja digiturunduse spetsialistidele</w:t>
      </w:r>
    </w:p>
    <w:p>
      <w:pPr>
        <w:pStyle w:val="ListParagraph"/>
        <w:numPr>
          <w:ilvl w:val="0"/>
          <w:numId w:val="2"/>
        </w:numPr>
        <w:spacing w:after="120"/>
      </w:pPr>
      <w:r>
        <w:rPr>
          <w:rFonts w:ascii="Arial" w:cs="Arial" w:eastAsia="Arial" w:hAnsi="Arial"/>
          <w:sz w:val="24"/>
          <w:szCs w:val="24"/>
        </w:rPr>
        <w:t xml:space="preserve">digitoote omanikele ja projektijuhtidele</w:t>
      </w:r>
    </w:p>
    <w:p>
      <w:pPr>
        <w:pStyle w:val="ListParagraph"/>
        <w:numPr>
          <w:ilvl w:val="0"/>
          <w:numId w:val="2"/>
        </w:numPr>
        <w:spacing w:after="120"/>
      </w:pPr>
      <w:r>
        <w:rPr>
          <w:rFonts w:ascii="Arial" w:cs="Arial" w:eastAsia="Arial" w:hAnsi="Arial"/>
          <w:sz w:val="24"/>
          <w:szCs w:val="24"/>
        </w:rPr>
        <w:t xml:space="preserve">UX-/UI-huvilistele ning digilahenduste loojatele</w:t>
      </w:r>
    </w:p>
    <w:p>
      <w:pPr>
        <w:pStyle w:val="ListParagraph"/>
        <w:numPr>
          <w:ilvl w:val="0"/>
          <w:numId w:val="2"/>
        </w:numPr>
        <w:spacing w:after="120"/>
      </w:pPr>
      <w:r>
        <w:rPr>
          <w:rFonts w:ascii="Arial" w:cs="Arial" w:eastAsia="Arial" w:hAnsi="Arial"/>
          <w:sz w:val="24"/>
          <w:szCs w:val="24"/>
        </w:rPr>
        <w:t xml:space="preserve">koolitajatele ja õpetajatele, kes loovad digitaalseid õpikeskkondi ja -materjale</w:t>
      </w:r>
    </w:p>
    <w:p>
      <w:pPr>
        <w:pStyle w:val="ListParagraph"/>
        <w:numPr>
          <w:ilvl w:val="0"/>
          <w:numId w:val="2"/>
        </w:numPr>
        <w:spacing w:after="120"/>
      </w:pPr>
      <w:r>
        <w:rPr>
          <w:rFonts w:ascii="Arial" w:cs="Arial" w:eastAsia="Arial" w:hAnsi="Arial"/>
          <w:sz w:val="24"/>
          <w:szCs w:val="24"/>
        </w:rPr>
        <w:t xml:space="preserve">veebidisaineritele</w:t>
      </w:r>
    </w:p>
    <w:p>
      <w:pPr>
        <w:spacing w:after="100"/>
      </w:pPr>
      <w:r>
        <w:t xml:space="preserve"/>
      </w:r>
    </w:p>
    <w:p>
      <w:pPr>
        <w:spacing w:after="160"/>
      </w:pPr>
      <w:r>
        <w:rPr>
          <w:rFonts w:ascii="Arial" w:cs="Arial" w:eastAsia="Arial" w:hAnsi="Arial"/>
          <w:b/>
          <w:bCs/>
          <w:sz w:val="24"/>
          <w:szCs w:val="24"/>
        </w:rPr>
        <w:t xml:space="preserve">Koolitusel osalemiseks on vajalik:</w:t>
      </w:r>
    </w:p>
    <w:p>
      <w:pPr>
        <w:pStyle w:val="ListParagraph"/>
        <w:numPr>
          <w:ilvl w:val="0"/>
          <w:numId w:val="2"/>
        </w:numPr>
        <w:spacing w:after="120"/>
      </w:pPr>
      <w:r>
        <w:rPr>
          <w:rFonts w:ascii="Arial" w:cs="Arial" w:eastAsia="Arial" w:hAnsi="Arial"/>
          <w:sz w:val="24"/>
          <w:szCs w:val="24"/>
        </w:rPr>
        <w:t xml:space="preserve">vähemalt keskharidus</w:t>
      </w:r>
    </w:p>
    <w:p>
      <w:pPr>
        <w:pStyle w:val="ListParagraph"/>
        <w:numPr>
          <w:ilvl w:val="0"/>
          <w:numId w:val="2"/>
        </w:numPr>
        <w:spacing w:after="120"/>
      </w:pPr>
      <w:r>
        <w:rPr>
          <w:rFonts w:ascii="Arial" w:cs="Arial" w:eastAsia="Arial" w:hAnsi="Arial"/>
          <w:sz w:val="24"/>
          <w:szCs w:val="24"/>
        </w:rPr>
        <w:t xml:space="preserve">arvuti kesktasemel kasutamise oskus</w:t>
      </w:r>
    </w:p>
    <w:p>
      <w:pPr>
        <w:pStyle w:val="ListParagraph"/>
        <w:numPr>
          <w:ilvl w:val="0"/>
          <w:numId w:val="2"/>
        </w:numPr>
        <w:spacing w:after="120"/>
      </w:pPr>
      <w:r>
        <w:rPr>
          <w:rFonts w:ascii="Arial" w:cs="Arial" w:eastAsia="Arial" w:hAnsi="Arial"/>
          <w:sz w:val="24"/>
          <w:szCs w:val="24"/>
        </w:rPr>
        <w:t xml:space="preserve">internetiühendus ja arvuti</w:t>
      </w:r>
    </w:p>
    <w:p>
      <w:pPr>
        <w:spacing w:after="100"/>
      </w:pPr>
      <w:r>
        <w:t xml:space="preserve"/>
      </w:r>
    </w:p>
    <w:p>
      <w:pPr>
        <w:spacing w:after="160"/>
      </w:pPr>
      <w:r>
        <w:rPr>
          <w:rFonts w:ascii="Arial" w:cs="Arial" w:eastAsia="Arial" w:hAnsi="Arial"/>
          <w:sz w:val="24"/>
          <w:szCs w:val="24"/>
        </w:rPr>
        <w:t xml:space="preserve">Lisaks tuleb arvestada, et lisaks koolituse hinnale võib osaleja vajada vähemalt ühe tasulise AI-tööriista kuutasulist ligipääsu (orienteeruvalt 25 €/kuus).</w:t>
      </w:r>
    </w:p>
    <w:p>
      <w:pPr>
        <w:spacing w:after="100"/>
      </w:pPr>
      <w:r>
        <w:t xml:space="preserve"/>
      </w:r>
    </w:p>
    <w:p>
      <w:pPr>
        <w:pStyle w:val="Heading1"/>
      </w:pPr>
      <w:r>
        <w:rPr>
          <w:rFonts w:ascii="Arial" w:cs="Arial" w:eastAsia="Arial" w:hAnsi="Arial"/>
        </w:rPr>
        <w:t xml:space="preserve">4. Õpiväljundid</w:t>
      </w:r>
    </w:p>
    <w:p>
      <w:pPr>
        <w:spacing w:after="160"/>
      </w:pPr>
      <w:r>
        <w:rPr>
          <w:rFonts w:ascii="Arial" w:cs="Arial" w:eastAsia="Arial" w:hAnsi="Arial"/>
          <w:sz w:val="24"/>
          <w:szCs w:val="24"/>
        </w:rPr>
        <w:t xml:space="preserve">Koolituse läbinu:</w:t>
      </w:r>
    </w:p>
    <w:p>
      <w:pPr>
        <w:pStyle w:val="ListParagraph"/>
        <w:numPr>
          <w:ilvl w:val="0"/>
          <w:numId w:val="2"/>
        </w:numPr>
        <w:spacing w:after="120"/>
      </w:pPr>
      <w:r>
        <w:rPr>
          <w:rFonts w:ascii="Arial" w:cs="Arial" w:eastAsia="Arial" w:hAnsi="Arial"/>
          <w:sz w:val="24"/>
          <w:szCs w:val="24"/>
        </w:rPr>
        <w:t xml:space="preserve">selgitab vibekoodimise olemust, võimalusi ja piiranguid ning selle rolli digiarenduses ja turunduses</w:t>
      </w:r>
    </w:p>
    <w:p>
      <w:pPr>
        <w:pStyle w:val="ListParagraph"/>
        <w:numPr>
          <w:ilvl w:val="0"/>
          <w:numId w:val="2"/>
        </w:numPr>
        <w:spacing w:after="120"/>
      </w:pPr>
      <w:r>
        <w:rPr>
          <w:rFonts w:ascii="Arial" w:cs="Arial" w:eastAsia="Arial" w:hAnsi="Arial"/>
          <w:sz w:val="24"/>
          <w:szCs w:val="24"/>
        </w:rPr>
        <w:t xml:space="preserve">analüüsib kasutaja vajadusi ja ärilisi eesmärke ning tõlgib need AI-le arusaadavaks tööülesandeks</w:t>
      </w:r>
    </w:p>
    <w:p>
      <w:pPr>
        <w:pStyle w:val="ListParagraph"/>
        <w:numPr>
          <w:ilvl w:val="0"/>
          <w:numId w:val="2"/>
        </w:numPr>
        <w:spacing w:after="120"/>
      </w:pPr>
      <w:r>
        <w:rPr>
          <w:rFonts w:ascii="Arial" w:cs="Arial" w:eastAsia="Arial" w:hAnsi="Arial"/>
          <w:sz w:val="24"/>
          <w:szCs w:val="24"/>
        </w:rPr>
        <w:t xml:space="preserve">kasutab sobivaid AI-põhiseid vibekoodimise tööriistu prototüüpide loomiseks ja arendamiseks</w:t>
      </w:r>
    </w:p>
    <w:p>
      <w:pPr>
        <w:pStyle w:val="ListParagraph"/>
        <w:numPr>
          <w:ilvl w:val="0"/>
          <w:numId w:val="2"/>
        </w:numPr>
        <w:spacing w:after="120"/>
      </w:pPr>
      <w:r>
        <w:rPr>
          <w:rFonts w:ascii="Arial" w:cs="Arial" w:eastAsia="Arial" w:hAnsi="Arial"/>
          <w:sz w:val="24"/>
          <w:szCs w:val="24"/>
        </w:rPr>
        <w:t xml:space="preserve">hindab AI-genereeritud lahenduste kvaliteeti, kasutatavust ja turvalisust parenduste tegemiseks</w:t>
      </w:r>
    </w:p>
    <w:p>
      <w:pPr>
        <w:pStyle w:val="ListParagraph"/>
        <w:numPr>
          <w:ilvl w:val="0"/>
          <w:numId w:val="2"/>
        </w:numPr>
        <w:spacing w:after="120"/>
      </w:pPr>
      <w:r>
        <w:rPr>
          <w:rFonts w:ascii="Arial" w:cs="Arial" w:eastAsia="Arial" w:hAnsi="Arial"/>
          <w:sz w:val="24"/>
          <w:szCs w:val="24"/>
        </w:rPr>
        <w:t xml:space="preserve">rakendab vibekoodimist oma erialases töös eesmärgipäraselt</w:t>
      </w:r>
    </w:p>
    <w:p>
      <w:pPr>
        <w:pStyle w:val="ListParagraph"/>
        <w:numPr>
          <w:ilvl w:val="0"/>
          <w:numId w:val="2"/>
        </w:numPr>
        <w:spacing w:after="120"/>
      </w:pPr>
      <w:r>
        <w:rPr>
          <w:rFonts w:ascii="Arial" w:cs="Arial" w:eastAsia="Arial" w:hAnsi="Arial"/>
          <w:sz w:val="24"/>
          <w:szCs w:val="24"/>
        </w:rPr>
        <w:t xml:space="preserve">dokumenteerib tööprotsessi ja õpitulemusi refleksiooni jaoks</w:t>
      </w:r>
    </w:p>
    <w:p>
      <w:pPr>
        <w:spacing w:after="100"/>
      </w:pPr>
      <w:r>
        <w:t xml:space="preserve"/>
      </w:r>
    </w:p>
    <w:p>
      <w:pPr>
        <w:pStyle w:val="Heading1"/>
      </w:pPr>
      <w:r>
        <w:rPr>
          <w:rFonts w:ascii="Arial" w:cs="Arial" w:eastAsia="Arial" w:hAnsi="Arial"/>
        </w:rPr>
        <w:t xml:space="preserve">5. Õppe sisu</w:t>
      </w:r>
    </w:p>
    <w:p>
      <w:pPr>
        <w:pStyle w:val="Heading2"/>
      </w:pPr>
      <w:r>
        <w:rPr>
          <w:rFonts w:ascii="Arial" w:cs="Arial" w:eastAsia="Arial" w:hAnsi="Arial"/>
        </w:rPr>
        <w:t xml:space="preserve">Moodul 1: Vibekoodimise alused ja rakendusalad (4 ak. tundi kontakt + 10 tundi iseseisev)</w:t>
      </w:r>
    </w:p>
    <w:p>
      <w:pPr>
        <w:pStyle w:val="ListParagraph"/>
        <w:numPr>
          <w:ilvl w:val="0"/>
          <w:numId w:val="2"/>
        </w:numPr>
        <w:spacing w:after="120"/>
      </w:pPr>
      <w:r>
        <w:rPr>
          <w:rFonts w:ascii="Arial" w:cs="Arial" w:eastAsia="Arial" w:hAnsi="Arial"/>
          <w:sz w:val="24"/>
          <w:szCs w:val="24"/>
        </w:rPr>
        <w:t xml:space="preserve">Mis on vibekoodimine? Mõiste, olemus ja seos AI arenguga</w:t>
      </w:r>
    </w:p>
    <w:p>
      <w:pPr>
        <w:pStyle w:val="ListParagraph"/>
        <w:numPr>
          <w:ilvl w:val="0"/>
          <w:numId w:val="2"/>
        </w:numPr>
        <w:spacing w:after="120"/>
      </w:pPr>
      <w:r>
        <w:rPr>
          <w:rFonts w:ascii="Arial" w:cs="Arial" w:eastAsia="Arial" w:hAnsi="Arial"/>
          <w:sz w:val="24"/>
          <w:szCs w:val="24"/>
        </w:rPr>
        <w:t xml:space="preserve">Vibekoodimise võimalused ja piirangud digiarenduses ja turunduses</w:t>
      </w:r>
    </w:p>
    <w:p>
      <w:pPr>
        <w:pStyle w:val="ListParagraph"/>
        <w:numPr>
          <w:ilvl w:val="0"/>
          <w:numId w:val="2"/>
        </w:numPr>
        <w:spacing w:after="120"/>
      </w:pPr>
      <w:r>
        <w:rPr>
          <w:rFonts w:ascii="Arial" w:cs="Arial" w:eastAsia="Arial" w:hAnsi="Arial"/>
          <w:sz w:val="24"/>
          <w:szCs w:val="24"/>
        </w:rPr>
        <w:t xml:space="preserve">Ülevaade peamistest rakendusaladest — maandumislehed, prototüübid, e-portfooliod</w:t>
      </w:r>
    </w:p>
    <w:p>
      <w:pPr>
        <w:pStyle w:val="ListParagraph"/>
        <w:numPr>
          <w:ilvl w:val="0"/>
          <w:numId w:val="2"/>
        </w:numPr>
        <w:spacing w:after="120"/>
      </w:pPr>
      <w:r>
        <w:rPr>
          <w:rFonts w:ascii="Arial" w:cs="Arial" w:eastAsia="Arial" w:hAnsi="Arial"/>
          <w:sz w:val="24"/>
          <w:szCs w:val="24"/>
        </w:rPr>
        <w:t xml:space="preserve">Vibekoodimise tööriistad — sissejuhatus (Lovable.dev, Bolt.new, Cursor, Figma AI jt)</w:t>
      </w:r>
    </w:p>
    <w:p>
      <w:pPr>
        <w:spacing w:after="100"/>
      </w:pPr>
      <w:r>
        <w:t xml:space="preserve"/>
      </w:r>
    </w:p>
    <w:p>
      <w:pPr>
        <w:pStyle w:val="Heading2"/>
      </w:pPr>
      <w:r>
        <w:rPr>
          <w:rFonts w:ascii="Arial" w:cs="Arial" w:eastAsia="Arial" w:hAnsi="Arial"/>
        </w:rPr>
        <w:t xml:space="preserve">Moodul 2: Probleemi mõtestamine ja AI-le õigete küsimuste esitamine (8 ak. tundi kontakt + 10 tundi iseseisev)</w:t>
      </w:r>
    </w:p>
    <w:p>
      <w:pPr>
        <w:pStyle w:val="ListParagraph"/>
        <w:numPr>
          <w:ilvl w:val="0"/>
          <w:numId w:val="2"/>
        </w:numPr>
        <w:spacing w:after="120"/>
      </w:pPr>
      <w:r>
        <w:rPr>
          <w:rFonts w:ascii="Arial" w:cs="Arial" w:eastAsia="Arial" w:hAnsi="Arial"/>
          <w:sz w:val="24"/>
          <w:szCs w:val="24"/>
        </w:rPr>
        <w:t xml:space="preserve">Kasutaja vajaduste analüüs ja äriliste eesmärkide kaardistamine</w:t>
      </w:r>
    </w:p>
    <w:p>
      <w:pPr>
        <w:pStyle w:val="ListParagraph"/>
        <w:numPr>
          <w:ilvl w:val="0"/>
          <w:numId w:val="2"/>
        </w:numPr>
        <w:spacing w:after="120"/>
      </w:pPr>
      <w:r>
        <w:rPr>
          <w:rFonts w:ascii="Arial" w:cs="Arial" w:eastAsia="Arial" w:hAnsi="Arial"/>
          <w:sz w:val="24"/>
          <w:szCs w:val="24"/>
        </w:rPr>
        <w:t xml:space="preserve">Kuidas tõlkida vajadused AI-le arusaadavaks tööülesandeks</w:t>
      </w:r>
    </w:p>
    <w:p>
      <w:pPr>
        <w:pStyle w:val="ListParagraph"/>
        <w:numPr>
          <w:ilvl w:val="0"/>
          <w:numId w:val="2"/>
        </w:numPr>
        <w:spacing w:after="120"/>
      </w:pPr>
      <w:r>
        <w:rPr>
          <w:rFonts w:ascii="Arial" w:cs="Arial" w:eastAsia="Arial" w:hAnsi="Arial"/>
          <w:sz w:val="24"/>
          <w:szCs w:val="24"/>
        </w:rPr>
        <w:t xml:space="preserve">Kvaliteetsete ja struktureeritud AI-promptide koostamine</w:t>
      </w:r>
    </w:p>
    <w:p>
      <w:pPr>
        <w:pStyle w:val="ListParagraph"/>
        <w:numPr>
          <w:ilvl w:val="0"/>
          <w:numId w:val="2"/>
        </w:numPr>
        <w:spacing w:after="120"/>
      </w:pPr>
      <w:r>
        <w:rPr>
          <w:rFonts w:ascii="Arial" w:cs="Arial" w:eastAsia="Arial" w:hAnsi="Arial"/>
          <w:sz w:val="24"/>
          <w:szCs w:val="24"/>
        </w:rPr>
        <w:t xml:space="preserve">Promptide testimine, täpsustamine ja iteratiivne arendus</w:t>
      </w:r>
    </w:p>
    <w:p>
      <w:pPr>
        <w:pStyle w:val="ListParagraph"/>
        <w:numPr>
          <w:ilvl w:val="0"/>
          <w:numId w:val="2"/>
        </w:numPr>
        <w:spacing w:after="120"/>
      </w:pPr>
      <w:r>
        <w:rPr>
          <w:rFonts w:ascii="Arial" w:cs="Arial" w:eastAsia="Arial" w:hAnsi="Arial"/>
          <w:sz w:val="24"/>
          <w:szCs w:val="24"/>
        </w:rPr>
        <w:t xml:space="preserve">Praktiline harjutus: promptide koostamine ja hindamine</w:t>
      </w:r>
    </w:p>
    <w:p>
      <w:pPr>
        <w:spacing w:after="100"/>
      </w:pPr>
      <w:r>
        <w:t xml:space="preserve"/>
      </w:r>
    </w:p>
    <w:p>
      <w:pPr>
        <w:pStyle w:val="Heading2"/>
      </w:pPr>
      <w:r>
        <w:rPr>
          <w:rFonts w:ascii="Arial" w:cs="Arial" w:eastAsia="Arial" w:hAnsi="Arial"/>
        </w:rPr>
        <w:t xml:space="preserve">Moodul 3: Vibekoodimise tööriistad ja praktilised harjutused (8 ak. tundi kontakt + 18 tundi iseseisev)</w:t>
      </w:r>
    </w:p>
    <w:p>
      <w:pPr>
        <w:pStyle w:val="ListParagraph"/>
        <w:numPr>
          <w:ilvl w:val="0"/>
          <w:numId w:val="2"/>
        </w:numPr>
        <w:spacing w:after="120"/>
      </w:pPr>
      <w:r>
        <w:rPr>
          <w:rFonts w:ascii="Arial" w:cs="Arial" w:eastAsia="Arial" w:hAnsi="Arial"/>
          <w:sz w:val="24"/>
          <w:szCs w:val="24"/>
        </w:rPr>
        <w:t xml:space="preserve">Süvitsi tööriistad: Lovable.dev, Bolt.new, Cursor, NotebookLM, Figma AI</w:t>
      </w:r>
    </w:p>
    <w:p>
      <w:pPr>
        <w:pStyle w:val="ListParagraph"/>
        <w:numPr>
          <w:ilvl w:val="0"/>
          <w:numId w:val="2"/>
        </w:numPr>
        <w:spacing w:after="120"/>
      </w:pPr>
      <w:r>
        <w:rPr>
          <w:rFonts w:ascii="Arial" w:cs="Arial" w:eastAsia="Arial" w:hAnsi="Arial"/>
          <w:sz w:val="24"/>
          <w:szCs w:val="24"/>
        </w:rPr>
        <w:t xml:space="preserve">Maandumislehe loomine vibekoodimisega</w:t>
      </w:r>
    </w:p>
    <w:p>
      <w:pPr>
        <w:pStyle w:val="ListParagraph"/>
        <w:numPr>
          <w:ilvl w:val="0"/>
          <w:numId w:val="2"/>
        </w:numPr>
        <w:spacing w:after="120"/>
      </w:pPr>
      <w:r>
        <w:rPr>
          <w:rFonts w:ascii="Arial" w:cs="Arial" w:eastAsia="Arial" w:hAnsi="Arial"/>
          <w:sz w:val="24"/>
          <w:szCs w:val="24"/>
        </w:rPr>
        <w:t xml:space="preserve">E-portfoolio ja veebirakenduse prototüübi loomine</w:t>
      </w:r>
    </w:p>
    <w:p>
      <w:pPr>
        <w:pStyle w:val="ListParagraph"/>
        <w:numPr>
          <w:ilvl w:val="0"/>
          <w:numId w:val="2"/>
        </w:numPr>
        <w:spacing w:after="120"/>
      </w:pPr>
      <w:r>
        <w:rPr>
          <w:rFonts w:ascii="Arial" w:cs="Arial" w:eastAsia="Arial" w:hAnsi="Arial"/>
          <w:sz w:val="24"/>
          <w:szCs w:val="24"/>
        </w:rPr>
        <w:t xml:space="preserve">AI-genereeritud lahenduste testimine ja täiustamine</w:t>
      </w:r>
    </w:p>
    <w:p>
      <w:pPr>
        <w:pStyle w:val="ListParagraph"/>
        <w:numPr>
          <w:ilvl w:val="0"/>
          <w:numId w:val="2"/>
        </w:numPr>
        <w:spacing w:after="120"/>
      </w:pPr>
      <w:r>
        <w:rPr>
          <w:rFonts w:ascii="Arial" w:cs="Arial" w:eastAsia="Arial" w:hAnsi="Arial"/>
          <w:sz w:val="24"/>
          <w:szCs w:val="24"/>
        </w:rPr>
        <w:t xml:space="preserve">Grupitöö: digilahenduse loomine ideest prototüübini</w:t>
      </w:r>
    </w:p>
    <w:p>
      <w:pPr>
        <w:spacing w:after="100"/>
      </w:pPr>
      <w:r>
        <w:t xml:space="preserve"/>
      </w:r>
    </w:p>
    <w:p>
      <w:pPr>
        <w:pStyle w:val="Heading2"/>
      </w:pPr>
      <w:r>
        <w:rPr>
          <w:rFonts w:ascii="Arial" w:cs="Arial" w:eastAsia="Arial" w:hAnsi="Arial"/>
        </w:rPr>
        <w:t xml:space="preserve">Moodul 4: Kvaliteet, turvalisus ja vastutustundlik AI kasutamine</w:t>
      </w:r>
    </w:p>
    <w:p>
      <w:pPr>
        <w:pStyle w:val="ListParagraph"/>
        <w:numPr>
          <w:ilvl w:val="0"/>
          <w:numId w:val="2"/>
        </w:numPr>
        <w:spacing w:after="120"/>
      </w:pPr>
      <w:r>
        <w:rPr>
          <w:rFonts w:ascii="Arial" w:cs="Arial" w:eastAsia="Arial" w:hAnsi="Arial"/>
          <w:sz w:val="24"/>
          <w:szCs w:val="24"/>
        </w:rPr>
        <w:t xml:space="preserve">AI-genereeritud lahenduste kvaliteedi hindamiskriteeriumid</w:t>
      </w:r>
    </w:p>
    <w:p>
      <w:pPr>
        <w:pStyle w:val="ListParagraph"/>
        <w:numPr>
          <w:ilvl w:val="0"/>
          <w:numId w:val="2"/>
        </w:numPr>
        <w:spacing w:after="120"/>
      </w:pPr>
      <w:r>
        <w:rPr>
          <w:rFonts w:ascii="Arial" w:cs="Arial" w:eastAsia="Arial" w:hAnsi="Arial"/>
          <w:sz w:val="24"/>
          <w:szCs w:val="24"/>
        </w:rPr>
        <w:t xml:space="preserve">Kasutatavus (UX) ja ligipääsetavus vibekoodimise tulemustes</w:t>
      </w:r>
    </w:p>
    <w:p>
      <w:pPr>
        <w:pStyle w:val="ListParagraph"/>
        <w:numPr>
          <w:ilvl w:val="0"/>
          <w:numId w:val="2"/>
        </w:numPr>
        <w:spacing w:after="120"/>
      </w:pPr>
      <w:r>
        <w:rPr>
          <w:rFonts w:ascii="Arial" w:cs="Arial" w:eastAsia="Arial" w:hAnsi="Arial"/>
          <w:sz w:val="24"/>
          <w:szCs w:val="24"/>
        </w:rPr>
        <w:t xml:space="preserve">Turvalisuse alused — mida kontrollida AI-genereeritud koodis</w:t>
      </w:r>
    </w:p>
    <w:p>
      <w:pPr>
        <w:pStyle w:val="ListParagraph"/>
        <w:numPr>
          <w:ilvl w:val="0"/>
          <w:numId w:val="2"/>
        </w:numPr>
        <w:spacing w:after="120"/>
      </w:pPr>
      <w:r>
        <w:rPr>
          <w:rFonts w:ascii="Arial" w:cs="Arial" w:eastAsia="Arial" w:hAnsi="Arial"/>
          <w:sz w:val="24"/>
          <w:szCs w:val="24"/>
        </w:rPr>
        <w:t xml:space="preserve">Andmekaitse ja vastutustundlik AI kasutamine</w:t>
      </w:r>
    </w:p>
    <w:p>
      <w:pPr>
        <w:pStyle w:val="ListParagraph"/>
        <w:numPr>
          <w:ilvl w:val="0"/>
          <w:numId w:val="2"/>
        </w:numPr>
        <w:spacing w:after="120"/>
      </w:pPr>
      <w:r>
        <w:rPr>
          <w:rFonts w:ascii="Arial" w:cs="Arial" w:eastAsia="Arial" w:hAnsi="Arial"/>
          <w:sz w:val="24"/>
          <w:szCs w:val="24"/>
        </w:rPr>
        <w:t xml:space="preserve">Eetilised aspektid vibekoodimises</w:t>
      </w:r>
    </w:p>
    <w:p>
      <w:pPr>
        <w:spacing w:after="100"/>
      </w:pPr>
      <w:r>
        <w:t xml:space="preserve"/>
      </w:r>
    </w:p>
    <w:p>
      <w:pPr>
        <w:pStyle w:val="Heading2"/>
      </w:pPr>
      <w:r>
        <w:rPr>
          <w:rFonts w:ascii="Arial" w:cs="Arial" w:eastAsia="Arial" w:hAnsi="Arial"/>
        </w:rPr>
        <w:t xml:space="preserve">Moodul 5: Vibekoodimise rakendamine — lõpuprojekt (12 ak. tundi kontakt + 27 tundi iseseisev)</w:t>
      </w:r>
    </w:p>
    <w:p>
      <w:pPr>
        <w:pStyle w:val="ListParagraph"/>
        <w:numPr>
          <w:ilvl w:val="0"/>
          <w:numId w:val="2"/>
        </w:numPr>
        <w:spacing w:after="120"/>
      </w:pPr>
      <w:r>
        <w:rPr>
          <w:rFonts w:ascii="Arial" w:cs="Arial" w:eastAsia="Arial" w:hAnsi="Arial"/>
          <w:sz w:val="24"/>
          <w:szCs w:val="24"/>
        </w:rPr>
        <w:t xml:space="preserve">Isikliku digilahenduse kavandamine ja arendamine vibekoodimisega</w:t>
      </w:r>
    </w:p>
    <w:p>
      <w:pPr>
        <w:pStyle w:val="ListParagraph"/>
        <w:numPr>
          <w:ilvl w:val="0"/>
          <w:numId w:val="2"/>
        </w:numPr>
        <w:spacing w:after="120"/>
      </w:pPr>
      <w:r>
        <w:rPr>
          <w:rFonts w:ascii="Arial" w:cs="Arial" w:eastAsia="Arial" w:hAnsi="Arial"/>
          <w:sz w:val="24"/>
          <w:szCs w:val="24"/>
        </w:rPr>
        <w:t xml:space="preserve">Juhendatud töö: koolitaja tagasiside protsessi käigus</w:t>
      </w:r>
    </w:p>
    <w:p>
      <w:pPr>
        <w:pStyle w:val="ListParagraph"/>
        <w:numPr>
          <w:ilvl w:val="0"/>
          <w:numId w:val="2"/>
        </w:numPr>
        <w:spacing w:after="120"/>
      </w:pPr>
      <w:r>
        <w:rPr>
          <w:rFonts w:ascii="Arial" w:cs="Arial" w:eastAsia="Arial" w:hAnsi="Arial"/>
          <w:sz w:val="24"/>
          <w:szCs w:val="24"/>
        </w:rPr>
        <w:t xml:space="preserve">Projekti dokumenteerimine ja tööprotsessi refleksioon</w:t>
      </w:r>
    </w:p>
    <w:p>
      <w:pPr>
        <w:pStyle w:val="ListParagraph"/>
        <w:numPr>
          <w:ilvl w:val="0"/>
          <w:numId w:val="2"/>
        </w:numPr>
        <w:spacing w:after="120"/>
      </w:pPr>
      <w:r>
        <w:rPr>
          <w:rFonts w:ascii="Arial" w:cs="Arial" w:eastAsia="Arial" w:hAnsi="Arial"/>
          <w:sz w:val="24"/>
          <w:szCs w:val="24"/>
        </w:rPr>
        <w:t xml:space="preserve">Lõpp-projekti esitlus ja rühmaanalüüs</w:t>
      </w:r>
    </w:p>
    <w:p>
      <w:pPr>
        <w:pStyle w:val="ListParagraph"/>
        <w:numPr>
          <w:ilvl w:val="0"/>
          <w:numId w:val="2"/>
        </w:numPr>
        <w:spacing w:after="120"/>
      </w:pPr>
      <w:r>
        <w:rPr>
          <w:rFonts w:ascii="Arial" w:cs="Arial" w:eastAsia="Arial" w:hAnsi="Arial"/>
          <w:sz w:val="24"/>
          <w:szCs w:val="24"/>
        </w:rPr>
        <w:t xml:space="preserve">Kokkuvõte: vibekoodimise integreerimine igapäevasesse töösse</w:t>
      </w:r>
    </w:p>
    <w:p>
      <w:pPr>
        <w:spacing w:after="100"/>
      </w:pPr>
      <w:r>
        <w:t xml:space="preserve"/>
      </w:r>
    </w:p>
    <w:p>
      <w:pPr>
        <w:pStyle w:val="Heading1"/>
      </w:pPr>
      <w:r>
        <w:rPr>
          <w:rFonts w:ascii="Arial" w:cs="Arial" w:eastAsia="Arial" w:hAnsi="Arial"/>
        </w:rPr>
        <w:t xml:space="preserve">6. Õppemeetodid</w:t>
      </w:r>
    </w:p>
    <w:p>
      <w:pPr>
        <w:pStyle w:val="ListParagraph"/>
        <w:numPr>
          <w:ilvl w:val="0"/>
          <w:numId w:val="2"/>
        </w:numPr>
        <w:spacing w:after="120"/>
      </w:pPr>
      <w:r>
        <w:rPr>
          <w:rFonts w:ascii="Arial" w:cs="Arial" w:eastAsia="Arial" w:hAnsi="Arial"/>
          <w:sz w:val="24"/>
          <w:szCs w:val="24"/>
        </w:rPr>
        <w:t xml:space="preserve">Interaktiivsed loengud koos praktiliste näidetega</w:t>
      </w:r>
    </w:p>
    <w:p>
      <w:pPr>
        <w:pStyle w:val="ListParagraph"/>
        <w:numPr>
          <w:ilvl w:val="0"/>
          <w:numId w:val="2"/>
        </w:numPr>
        <w:spacing w:after="120"/>
      </w:pPr>
      <w:r>
        <w:rPr>
          <w:rFonts w:ascii="Arial" w:cs="Arial" w:eastAsia="Arial" w:hAnsi="Arial"/>
          <w:sz w:val="24"/>
          <w:szCs w:val="24"/>
        </w:rPr>
        <w:t xml:space="preserve">Juhendatud praktilised harjutused (individuaal- ja grupitöö)</w:t>
      </w:r>
    </w:p>
    <w:p>
      <w:pPr>
        <w:pStyle w:val="ListParagraph"/>
        <w:numPr>
          <w:ilvl w:val="0"/>
          <w:numId w:val="2"/>
        </w:numPr>
        <w:spacing w:after="120"/>
      </w:pPr>
      <w:r>
        <w:rPr>
          <w:rFonts w:ascii="Arial" w:cs="Arial" w:eastAsia="Arial" w:hAnsi="Arial"/>
          <w:sz w:val="24"/>
          <w:szCs w:val="24"/>
        </w:rPr>
        <w:t xml:space="preserve">Projektõpe — digilahenduse loomine ideest toimiva prototüübini</w:t>
      </w:r>
    </w:p>
    <w:p>
      <w:pPr>
        <w:pStyle w:val="ListParagraph"/>
        <w:numPr>
          <w:ilvl w:val="0"/>
          <w:numId w:val="2"/>
        </w:numPr>
        <w:spacing w:after="120"/>
      </w:pPr>
      <w:r>
        <w:rPr>
          <w:rFonts w:ascii="Arial" w:cs="Arial" w:eastAsia="Arial" w:hAnsi="Arial"/>
          <w:sz w:val="24"/>
          <w:szCs w:val="24"/>
        </w:rPr>
        <w:t xml:space="preserve">Arutelud ja refleksioon</w:t>
      </w:r>
    </w:p>
    <w:p>
      <w:pPr>
        <w:pStyle w:val="ListParagraph"/>
        <w:numPr>
          <w:ilvl w:val="0"/>
          <w:numId w:val="2"/>
        </w:numPr>
        <w:spacing w:after="120"/>
      </w:pPr>
      <w:r>
        <w:rPr>
          <w:rFonts w:ascii="Arial" w:cs="Arial" w:eastAsia="Arial" w:hAnsi="Arial"/>
          <w:sz w:val="24"/>
          <w:szCs w:val="24"/>
        </w:rPr>
        <w:t xml:space="preserve">E-õpe — iseseisvad ülesanded, tekstide lugemine, õppevideod</w:t>
      </w:r>
    </w:p>
    <w:p>
      <w:pPr>
        <w:pStyle w:val="ListParagraph"/>
        <w:numPr>
          <w:ilvl w:val="0"/>
          <w:numId w:val="2"/>
        </w:numPr>
        <w:spacing w:after="120"/>
      </w:pPr>
      <w:r>
        <w:rPr>
          <w:rFonts w:ascii="Arial" w:cs="Arial" w:eastAsia="Arial" w:hAnsi="Arial"/>
          <w:sz w:val="24"/>
          <w:szCs w:val="24"/>
        </w:rPr>
        <w:t xml:space="preserve">Suuline esitlus ja rühmaanalüüs</w:t>
      </w:r>
    </w:p>
    <w:p>
      <w:pPr>
        <w:spacing w:after="100"/>
      </w:pPr>
      <w:r>
        <w:t xml:space="preserve"/>
      </w:r>
    </w:p>
    <w:p>
      <w:pPr>
        <w:pStyle w:val="Heading1"/>
      </w:pPr>
      <w:r>
        <w:rPr>
          <w:rFonts w:ascii="Arial" w:cs="Arial" w:eastAsia="Arial" w:hAnsi="Arial"/>
        </w:rPr>
        <w:t xml:space="preserve">7. Hindamine ja lõpetamise tingimused</w:t>
      </w:r>
    </w:p>
    <w:p>
      <w:pPr>
        <w:spacing w:after="160"/>
      </w:pPr>
      <w:r>
        <w:rPr>
          <w:rFonts w:ascii="Arial" w:cs="Arial" w:eastAsia="Arial" w:hAnsi="Arial"/>
          <w:b/>
          <w:bCs/>
          <w:sz w:val="24"/>
          <w:szCs w:val="24"/>
        </w:rPr>
        <w:t xml:space="preserve">Koolituse läbimise eeldused:</w:t>
      </w:r>
    </w:p>
    <w:p>
      <w:pPr>
        <w:pStyle w:val="ListParagraph"/>
        <w:numPr>
          <w:ilvl w:val="0"/>
          <w:numId w:val="2"/>
        </w:numPr>
        <w:spacing w:after="120"/>
      </w:pPr>
      <w:r>
        <w:rPr>
          <w:rFonts w:ascii="Arial" w:cs="Arial" w:eastAsia="Arial" w:hAnsi="Arial"/>
          <w:sz w:val="24"/>
          <w:szCs w:val="24"/>
        </w:rPr>
        <w:t xml:space="preserve">osalemine kontaktõppes</w:t>
      </w:r>
    </w:p>
    <w:p>
      <w:pPr>
        <w:pStyle w:val="ListParagraph"/>
        <w:numPr>
          <w:ilvl w:val="0"/>
          <w:numId w:val="2"/>
        </w:numPr>
        <w:spacing w:after="120"/>
      </w:pPr>
      <w:r>
        <w:rPr>
          <w:rFonts w:ascii="Arial" w:cs="Arial" w:eastAsia="Arial" w:hAnsi="Arial"/>
          <w:sz w:val="24"/>
          <w:szCs w:val="24"/>
        </w:rPr>
        <w:t xml:space="preserve">kõigi ettenähtud praktiliste ja iseseisvate tööde sooritamine</w:t>
      </w:r>
    </w:p>
    <w:p>
      <w:pPr>
        <w:pStyle w:val="ListParagraph"/>
        <w:numPr>
          <w:ilvl w:val="0"/>
          <w:numId w:val="2"/>
        </w:numPr>
        <w:spacing w:after="120"/>
      </w:pPr>
      <w:r>
        <w:rPr>
          <w:rFonts w:ascii="Arial" w:cs="Arial" w:eastAsia="Arial" w:hAnsi="Arial"/>
          <w:sz w:val="24"/>
          <w:szCs w:val="24"/>
        </w:rPr>
        <w:t xml:space="preserve">nõuetele vastava lõpp-projekti esitamine</w:t>
      </w:r>
    </w:p>
    <w:p>
      <w:pPr>
        <w:pStyle w:val="ListParagraph"/>
        <w:numPr>
          <w:ilvl w:val="0"/>
          <w:numId w:val="2"/>
        </w:numPr>
        <w:spacing w:after="120"/>
      </w:pPr>
      <w:r>
        <w:rPr>
          <w:rFonts w:ascii="Arial" w:cs="Arial" w:eastAsia="Arial" w:hAnsi="Arial"/>
          <w:sz w:val="24"/>
          <w:szCs w:val="24"/>
        </w:rPr>
        <w:t xml:space="preserve">õpiväljundite saavutamine lävendi tasemel</w:t>
      </w:r>
    </w:p>
    <w:p>
      <w:pPr>
        <w:spacing w:after="100"/>
      </w:pPr>
      <w:r>
        <w:t xml:space="preserve"/>
      </w:r>
    </w:p>
    <w:p>
      <w:pPr>
        <w:spacing w:after="160"/>
      </w:pPr>
      <w:r>
        <w:rPr>
          <w:rFonts w:ascii="Arial" w:cs="Arial" w:eastAsia="Arial" w:hAnsi="Arial"/>
          <w:b/>
          <w:bCs/>
          <w:sz w:val="24"/>
          <w:szCs w:val="24"/>
        </w:rPr>
        <w:t xml:space="preserve">Hindamiskriteeriumid:</w:t>
      </w:r>
    </w:p>
    <w:p>
      <w:pPr>
        <w:pStyle w:val="ListParagraph"/>
        <w:numPr>
          <w:ilvl w:val="0"/>
          <w:numId w:val="2"/>
        </w:numPr>
        <w:spacing w:after="120"/>
      </w:pPr>
      <w:r>
        <w:rPr>
          <w:rFonts w:ascii="Arial" w:cs="Arial" w:eastAsia="Arial" w:hAnsi="Arial"/>
          <w:sz w:val="24"/>
          <w:szCs w:val="24"/>
        </w:rPr>
        <w:t xml:space="preserve">analüüsib kasutaja vajadusi ja ärilisi eesmärke ning tõlgib need AI-le arusaadavaks tööülesandeks</w:t>
      </w:r>
    </w:p>
    <w:p>
      <w:pPr>
        <w:pStyle w:val="ListParagraph"/>
        <w:numPr>
          <w:ilvl w:val="0"/>
          <w:numId w:val="2"/>
        </w:numPr>
        <w:spacing w:after="120"/>
      </w:pPr>
      <w:r>
        <w:rPr>
          <w:rFonts w:ascii="Arial" w:cs="Arial" w:eastAsia="Arial" w:hAnsi="Arial"/>
          <w:sz w:val="24"/>
          <w:szCs w:val="24"/>
        </w:rPr>
        <w:t xml:space="preserve">koostab kvaliteetseid, struktureeritud AI-prompte</w:t>
      </w:r>
    </w:p>
    <w:p>
      <w:pPr>
        <w:pStyle w:val="ListParagraph"/>
        <w:numPr>
          <w:ilvl w:val="0"/>
          <w:numId w:val="2"/>
        </w:numPr>
        <w:spacing w:after="120"/>
      </w:pPr>
      <w:r>
        <w:rPr>
          <w:rFonts w:ascii="Arial" w:cs="Arial" w:eastAsia="Arial" w:hAnsi="Arial"/>
          <w:sz w:val="24"/>
          <w:szCs w:val="24"/>
        </w:rPr>
        <w:t xml:space="preserve">loob vibekoodimise tööriistadega toimiva digilahenduse</w:t>
      </w:r>
    </w:p>
    <w:p>
      <w:pPr>
        <w:pStyle w:val="ListParagraph"/>
        <w:numPr>
          <w:ilvl w:val="0"/>
          <w:numId w:val="2"/>
        </w:numPr>
        <w:spacing w:after="120"/>
      </w:pPr>
      <w:r>
        <w:rPr>
          <w:rFonts w:ascii="Arial" w:cs="Arial" w:eastAsia="Arial" w:hAnsi="Arial"/>
          <w:sz w:val="24"/>
          <w:szCs w:val="24"/>
        </w:rPr>
        <w:t xml:space="preserve">hindab AI-genereeritud lahenduse kvaliteeti ja kasutatavust</w:t>
      </w:r>
    </w:p>
    <w:p>
      <w:pPr>
        <w:spacing w:after="100"/>
      </w:pPr>
      <w:r>
        <w:t xml:space="preserve"/>
      </w:r>
    </w:p>
    <w:p>
      <w:pPr>
        <w:spacing w:after="160"/>
      </w:pPr>
      <w:r>
        <w:rPr>
          <w:rFonts w:ascii="Arial" w:cs="Arial" w:eastAsia="Arial" w:hAnsi="Arial"/>
          <w:b/>
          <w:bCs/>
          <w:sz w:val="24"/>
          <w:szCs w:val="24"/>
        </w:rPr>
        <w:t xml:space="preserve">Hindamismeetodid:</w:t>
      </w:r>
    </w:p>
    <w:p>
      <w:pPr>
        <w:pStyle w:val="ListParagraph"/>
        <w:numPr>
          <w:ilvl w:val="0"/>
          <w:numId w:val="2"/>
        </w:numPr>
        <w:spacing w:after="120"/>
      </w:pPr>
      <w:r>
        <w:rPr>
          <w:rFonts w:ascii="Arial" w:cs="Arial" w:eastAsia="Arial" w:hAnsi="Arial"/>
          <w:sz w:val="24"/>
          <w:szCs w:val="24"/>
        </w:rPr>
        <w:t xml:space="preserve">praktiliste tööde hindamine</w:t>
      </w:r>
    </w:p>
    <w:p>
      <w:pPr>
        <w:pStyle w:val="ListParagraph"/>
        <w:numPr>
          <w:ilvl w:val="0"/>
          <w:numId w:val="2"/>
        </w:numPr>
        <w:spacing w:after="120"/>
      </w:pPr>
      <w:r>
        <w:rPr>
          <w:rFonts w:ascii="Arial" w:cs="Arial" w:eastAsia="Arial" w:hAnsi="Arial"/>
          <w:sz w:val="24"/>
          <w:szCs w:val="24"/>
        </w:rPr>
        <w:t xml:space="preserve">lõpp-projekti hindamine</w:t>
      </w:r>
    </w:p>
    <w:p>
      <w:pPr>
        <w:pStyle w:val="ListParagraph"/>
        <w:numPr>
          <w:ilvl w:val="0"/>
          <w:numId w:val="2"/>
        </w:numPr>
        <w:spacing w:after="120"/>
      </w:pPr>
      <w:r>
        <w:rPr>
          <w:rFonts w:ascii="Arial" w:cs="Arial" w:eastAsia="Arial" w:hAnsi="Arial"/>
          <w:sz w:val="24"/>
          <w:szCs w:val="24"/>
        </w:rPr>
        <w:t xml:space="preserve">refleksiooni ja kirjalike tööde hindamine</w:t>
      </w:r>
    </w:p>
    <w:p>
      <w:pPr>
        <w:pStyle w:val="ListParagraph"/>
        <w:numPr>
          <w:ilvl w:val="0"/>
          <w:numId w:val="2"/>
        </w:numPr>
        <w:spacing w:after="120"/>
      </w:pPr>
      <w:r>
        <w:rPr>
          <w:rFonts w:ascii="Arial" w:cs="Arial" w:eastAsia="Arial" w:hAnsi="Arial"/>
          <w:sz w:val="24"/>
          <w:szCs w:val="24"/>
        </w:rPr>
        <w:t xml:space="preserve">suuline esitlus ja arutelu</w:t>
      </w:r>
    </w:p>
    <w:p>
      <w:pPr>
        <w:spacing w:after="100"/>
      </w:pPr>
      <w:r>
        <w:t xml:space="preserve"/>
      </w:r>
    </w:p>
    <w:p>
      <w:pPr>
        <w:spacing w:after="160"/>
      </w:pPr>
      <w:r>
        <w:rPr>
          <w:rFonts w:ascii="Arial" w:cs="Arial" w:eastAsia="Arial" w:hAnsi="Arial"/>
          <w:sz w:val="24"/>
          <w:szCs w:val="24"/>
        </w:rPr>
        <w:t xml:space="preserve">Koolitus hinnatakse mitteeristavalt (arvestatud/mittearvestatud). Koolituse edukalt läbinu saab tunnistuse. Osalejad, kes täitsid osalemistingimuse, kuid ei saavutanud õpiväljundeid, saavad tõendi osalemise kohta.</w:t>
      </w:r>
    </w:p>
    <w:p>
      <w:pPr>
        <w:spacing w:after="100"/>
      </w:pPr>
      <w:r>
        <w:t xml:space="preserve"/>
      </w:r>
    </w:p>
    <w:p>
      <w:pPr>
        <w:pStyle w:val="Heading1"/>
      </w:pPr>
      <w:r>
        <w:rPr>
          <w:rFonts w:ascii="Arial" w:cs="Arial" w:eastAsia="Arial" w:hAnsi="Arial"/>
        </w:rPr>
        <w:t xml:space="preserve">8. Õppekeskkond</w:t>
      </w:r>
    </w:p>
    <w:p>
      <w:pPr>
        <w:spacing w:after="160"/>
      </w:pPr>
      <w:r>
        <w:rPr>
          <w:rFonts w:ascii="Arial" w:cs="Arial" w:eastAsia="Arial" w:hAnsi="Arial"/>
          <w:sz w:val="24"/>
          <w:szCs w:val="24"/>
        </w:rPr>
        <w:t xml:space="preserve">Kontaktõpe toimub auditooriumis, kus on õppetöö läbiviimiseks vajalik tehnika — arvutid ja WIFI. Ruumid vastavad tervisekaitse nõuetele. E-õppe osa toimub iseseisvalt digitaalses keskkonnas.</w:t>
      </w:r>
    </w:p>
    <w:p>
      <w:pPr>
        <w:spacing w:after="100"/>
      </w:pPr>
      <w:r>
        <w:t xml:space="preserve"/>
      </w:r>
    </w:p>
    <w:p>
      <w:pPr>
        <w:spacing w:after="160"/>
      </w:pPr>
      <w:r>
        <w:rPr>
          <w:rFonts w:ascii="Arial" w:cs="Arial" w:eastAsia="Arial" w:hAnsi="Arial"/>
          <w:b/>
          <w:bCs/>
          <w:sz w:val="24"/>
          <w:szCs w:val="24"/>
        </w:rPr>
        <w:t xml:space="preserve">Kasutatavad tööriistad:</w:t>
      </w:r>
    </w:p>
    <w:p>
      <w:pPr>
        <w:pStyle w:val="ListParagraph"/>
        <w:numPr>
          <w:ilvl w:val="0"/>
          <w:numId w:val="2"/>
        </w:numPr>
        <w:spacing w:after="120"/>
      </w:pPr>
      <w:r>
        <w:rPr>
          <w:rFonts w:ascii="Arial" w:cs="Arial" w:eastAsia="Arial" w:hAnsi="Arial"/>
          <w:sz w:val="24"/>
          <w:szCs w:val="24"/>
        </w:rPr>
        <w:t xml:space="preserve">AI vibekoodimise platvormid: Lovable.dev, Bolt.new, Cursor</w:t>
      </w:r>
    </w:p>
    <w:p>
      <w:pPr>
        <w:pStyle w:val="ListParagraph"/>
        <w:numPr>
          <w:ilvl w:val="0"/>
          <w:numId w:val="2"/>
        </w:numPr>
        <w:spacing w:after="120"/>
      </w:pPr>
      <w:r>
        <w:rPr>
          <w:rFonts w:ascii="Arial" w:cs="Arial" w:eastAsia="Arial" w:hAnsi="Arial"/>
          <w:sz w:val="24"/>
          <w:szCs w:val="24"/>
        </w:rPr>
        <w:t xml:space="preserve">Disain ja prototüüpimine: Figma AI</w:t>
      </w:r>
    </w:p>
    <w:p>
      <w:pPr>
        <w:pStyle w:val="ListParagraph"/>
        <w:numPr>
          <w:ilvl w:val="0"/>
          <w:numId w:val="2"/>
        </w:numPr>
        <w:spacing w:after="120"/>
      </w:pPr>
      <w:r>
        <w:rPr>
          <w:rFonts w:ascii="Arial" w:cs="Arial" w:eastAsia="Arial" w:hAnsi="Arial"/>
          <w:sz w:val="24"/>
          <w:szCs w:val="24"/>
        </w:rPr>
        <w:t xml:space="preserve">AI-põhine analüüs: NotebookLM</w:t>
      </w:r>
    </w:p>
    <w:p>
      <w:pPr>
        <w:pStyle w:val="ListParagraph"/>
        <w:numPr>
          <w:ilvl w:val="0"/>
          <w:numId w:val="2"/>
        </w:numPr>
        <w:spacing w:after="120"/>
      </w:pPr>
      <w:r>
        <w:rPr>
          <w:rFonts w:ascii="Arial" w:cs="Arial" w:eastAsia="Arial" w:hAnsi="Arial"/>
          <w:sz w:val="24"/>
          <w:szCs w:val="24"/>
        </w:rPr>
        <w:t xml:space="preserve">Muud sarnased AI-põhised keskkonnad vastavalt mooduli teemale</w:t>
      </w:r>
    </w:p>
    <w:p>
      <w:pPr>
        <w:spacing w:after="100"/>
      </w:pPr>
      <w:r>
        <w:t xml:space="preserve"/>
      </w:r>
    </w:p>
    <w:p>
      <w:pPr>
        <w:spacing w:after="160"/>
      </w:pPr>
      <w:r>
        <w:rPr>
          <w:rFonts w:ascii="Arial" w:cs="Arial" w:eastAsia="Arial" w:hAnsi="Arial"/>
          <w:sz w:val="24"/>
          <w:szCs w:val="24"/>
        </w:rPr>
        <w:t xml:space="preserve">Märkus: lisaks koolituse hinnale tuleb osalejal arvestada vähemalt ühe tasulise tööriista kuutasuga (orienteeruvalt 25 €).</w:t>
      </w:r>
    </w:p>
    <w:p>
      <w:pPr>
        <w:spacing w:after="100"/>
      </w:pPr>
      <w:r>
        <w:t xml:space="preserve"/>
      </w:r>
    </w:p>
    <w:p>
      <w:pPr>
        <w:pStyle w:val="Heading1"/>
      </w:pPr>
      <w:r>
        <w:rPr>
          <w:rFonts w:ascii="Arial" w:cs="Arial" w:eastAsia="Arial" w:hAnsi="Arial"/>
        </w:rPr>
        <w:t xml:space="preserve">9. Maht ja ajakava</w:t>
      </w:r>
    </w:p>
    <w:p>
      <w:pPr>
        <w:spacing w:after="160"/>
      </w:pPr>
      <w:r>
        <w:rPr>
          <w:rFonts w:ascii="Arial" w:cs="Arial" w:eastAsia="Arial" w:hAnsi="Arial"/>
          <w:sz w:val="24"/>
          <w:szCs w:val="24"/>
        </w:rPr>
        <w:t xml:space="preserve">Kogu koolitus: 72 akadeemilist tundi (4 EKAP)</w:t>
      </w:r>
    </w:p>
    <w:p>
      <w:pPr>
        <w:pStyle w:val="ListParagraph"/>
        <w:numPr>
          <w:ilvl w:val="0"/>
          <w:numId w:val="2"/>
        </w:numPr>
        <w:spacing w:after="120"/>
      </w:pPr>
      <w:r>
        <w:rPr>
          <w:rFonts w:ascii="Arial" w:cs="Arial" w:eastAsia="Arial" w:hAnsi="Arial"/>
          <w:sz w:val="24"/>
          <w:szCs w:val="24"/>
        </w:rPr>
        <w:t xml:space="preserve">Moodul 1: Vibekoodimise alused ja rakendusalad — 4 tundi kontakt + 10 tundi iseseisev</w:t>
      </w:r>
    </w:p>
    <w:p>
      <w:pPr>
        <w:pStyle w:val="ListParagraph"/>
        <w:numPr>
          <w:ilvl w:val="0"/>
          <w:numId w:val="2"/>
        </w:numPr>
        <w:spacing w:after="120"/>
      </w:pPr>
      <w:r>
        <w:rPr>
          <w:rFonts w:ascii="Arial" w:cs="Arial" w:eastAsia="Arial" w:hAnsi="Arial"/>
          <w:sz w:val="24"/>
          <w:szCs w:val="24"/>
        </w:rPr>
        <w:t xml:space="preserve">Moodul 2: Probleemi mõtestamine ja AI-le küsimuste esitamine — 8 tundi kontakt + 10 tundi iseseisev</w:t>
      </w:r>
    </w:p>
    <w:p>
      <w:pPr>
        <w:pStyle w:val="ListParagraph"/>
        <w:numPr>
          <w:ilvl w:val="0"/>
          <w:numId w:val="2"/>
        </w:numPr>
        <w:spacing w:after="120"/>
      </w:pPr>
      <w:r>
        <w:rPr>
          <w:rFonts w:ascii="Arial" w:cs="Arial" w:eastAsia="Arial" w:hAnsi="Arial"/>
          <w:sz w:val="24"/>
          <w:szCs w:val="24"/>
        </w:rPr>
        <w:t xml:space="preserve">Moodul 3: Vibekoodimise tööriistad ja praktilised harjutused — 8 tundi kontakt + 18 tundi iseseisev</w:t>
      </w:r>
    </w:p>
    <w:p>
      <w:pPr>
        <w:pStyle w:val="ListParagraph"/>
        <w:numPr>
          <w:ilvl w:val="0"/>
          <w:numId w:val="2"/>
        </w:numPr>
        <w:spacing w:after="120"/>
      </w:pPr>
      <w:r>
        <w:rPr>
          <w:rFonts w:ascii="Arial" w:cs="Arial" w:eastAsia="Arial" w:hAnsi="Arial"/>
          <w:sz w:val="24"/>
          <w:szCs w:val="24"/>
        </w:rPr>
        <w:t xml:space="preserve">Moodul 4: Kvaliteet, turvalisus ja vastutustundlik AI kasutamine — kontaktõpe mooduli 5 raames</w:t>
      </w:r>
    </w:p>
    <w:p>
      <w:pPr>
        <w:pStyle w:val="ListParagraph"/>
        <w:numPr>
          <w:ilvl w:val="0"/>
          <w:numId w:val="2"/>
        </w:numPr>
        <w:spacing w:after="120"/>
      </w:pPr>
      <w:r>
        <w:rPr>
          <w:rFonts w:ascii="Arial" w:cs="Arial" w:eastAsia="Arial" w:hAnsi="Arial"/>
          <w:sz w:val="24"/>
          <w:szCs w:val="24"/>
        </w:rPr>
        <w:t xml:space="preserve">Moodul 5: Vibekoodimise rakendamine — 12 tundi kontakt + 27 tundi iseseisev</w:t>
      </w:r>
    </w:p>
    <w:p>
      <w:pPr>
        <w:spacing w:after="100"/>
      </w:pPr>
      <w:r>
        <w:t xml:space="preserve"/>
      </w:r>
    </w:p>
    <w:p>
      <w:pPr>
        <w:spacing w:after="160"/>
      </w:pPr>
      <w:r>
        <w:rPr>
          <w:rFonts w:ascii="Arial" w:cs="Arial" w:eastAsia="Arial" w:hAnsi="Arial"/>
          <w:sz w:val="24"/>
          <w:szCs w:val="24"/>
        </w:rPr>
        <w:t xml:space="preserve">Koolitus avatakse vähemalt 20 osalejaga. Maksimaalne osalejate arv on 30.</w:t>
      </w:r>
    </w:p>
    <w:p>
      <w:pPr>
        <w:spacing w:after="160"/>
      </w:pPr>
      <w:r>
        <w:rPr>
          <w:rFonts w:ascii="Arial" w:cs="Arial" w:eastAsia="Arial" w:hAnsi="Arial"/>
          <w:sz w:val="24"/>
          <w:szCs w:val="24"/>
        </w:rPr>
        <w:t xml:space="preserve">Koolituse ajakava lepitakse kokku osalejatega registreerimisel.</w:t>
      </w:r>
    </w:p>
    <w:p>
      <w:pPr>
        <w:spacing w:after="100"/>
      </w:pPr>
      <w:r>
        <w:t xml:space="preserve"/>
      </w:r>
    </w:p>
    <w:p>
      <w:pPr>
        <w:pStyle w:val="Heading1"/>
      </w:pPr>
      <w:r>
        <w:rPr>
          <w:rFonts w:ascii="Arial" w:cs="Arial" w:eastAsia="Arial" w:hAnsi="Arial"/>
        </w:rPr>
        <w:t xml:space="preserve">10. Koolitaja</w:t>
      </w:r>
    </w:p>
    <w:p>
      <w:pPr>
        <w:spacing w:after="160"/>
      </w:pPr>
      <w:r>
        <w:rPr>
          <w:rFonts w:ascii="Arial" w:cs="Arial" w:eastAsia="Arial" w:hAnsi="Arial"/>
          <w:b/>
          <w:bCs/>
          <w:sz w:val="24"/>
          <w:szCs w:val="24"/>
        </w:rPr>
        <w:t xml:space="preserve">Jane Helandi</w:t>
      </w:r>
    </w:p>
    <w:p>
      <w:pPr>
        <w:spacing w:after="100"/>
      </w:pPr>
      <w:r>
        <w:t xml:space="preserve"/>
      </w:r>
    </w:p>
    <w:p>
      <w:pPr>
        <w:spacing w:after="160"/>
      </w:pPr>
      <w:r>
        <w:rPr>
          <w:rFonts w:ascii="Arial" w:cs="Arial" w:eastAsia="Arial" w:hAnsi="Arial"/>
          <w:sz w:val="24"/>
          <w:szCs w:val="24"/>
        </w:rPr>
        <w:t xml:space="preserve">Jane Helandi on kogenud koolitaja, turundusstrateeg ja digilahenduste arendaja, kellel on pikaajaline praktiline kogemus turunduse, veebiarenduse ja tehisintellekti rakendamise valdkonnas. Ta on läbi viinud seitse aastat täienduskoolitusi erinevatele sihtrühmadele, sh turundajatele, ettevõtjatele ja kutsehariduse õppijatele.</w:t>
      </w:r>
    </w:p>
    <w:p>
      <w:pPr>
        <w:spacing w:after="100"/>
      </w:pPr>
      <w:r>
        <w:t xml:space="preserve"/>
      </w:r>
    </w:p>
    <w:p>
      <w:pPr>
        <w:spacing w:after="160"/>
      </w:pPr>
      <w:r>
        <w:rPr>
          <w:rFonts w:ascii="Arial" w:cs="Arial" w:eastAsia="Arial" w:hAnsi="Arial"/>
          <w:sz w:val="24"/>
          <w:szCs w:val="24"/>
        </w:rPr>
        <w:t xml:space="preserve">Koolitaja kompetentsid hõlmavad:</w:t>
      </w:r>
    </w:p>
    <w:p>
      <w:pPr>
        <w:pStyle w:val="ListParagraph"/>
        <w:numPr>
          <w:ilvl w:val="0"/>
          <w:numId w:val="2"/>
        </w:numPr>
        <w:spacing w:after="120"/>
      </w:pPr>
      <w:r>
        <w:rPr>
          <w:rFonts w:ascii="Arial" w:cs="Arial" w:eastAsia="Arial" w:hAnsi="Arial"/>
          <w:sz w:val="24"/>
          <w:szCs w:val="24"/>
        </w:rPr>
        <w:t xml:space="preserve">digiturunduse ja kasutajakogemuse (UX) põhimõtted</w:t>
      </w:r>
    </w:p>
    <w:p>
      <w:pPr>
        <w:pStyle w:val="ListParagraph"/>
        <w:numPr>
          <w:ilvl w:val="0"/>
          <w:numId w:val="2"/>
        </w:numPr>
        <w:spacing w:after="120"/>
      </w:pPr>
      <w:r>
        <w:rPr>
          <w:rFonts w:ascii="Arial" w:cs="Arial" w:eastAsia="Arial" w:hAnsi="Arial"/>
          <w:sz w:val="24"/>
          <w:szCs w:val="24"/>
        </w:rPr>
        <w:t xml:space="preserve">AI-põhise sisuloome ja prototüüpimise praktikad</w:t>
      </w:r>
    </w:p>
    <w:p>
      <w:pPr>
        <w:pStyle w:val="ListParagraph"/>
        <w:numPr>
          <w:ilvl w:val="0"/>
          <w:numId w:val="2"/>
        </w:numPr>
        <w:spacing w:after="120"/>
      </w:pPr>
      <w:r>
        <w:rPr>
          <w:rFonts w:ascii="Arial" w:cs="Arial" w:eastAsia="Arial" w:hAnsi="Arial"/>
          <w:sz w:val="24"/>
          <w:szCs w:val="24"/>
        </w:rPr>
        <w:t xml:space="preserve">vibekoodimise töövood ideest toimiva digilahenduseni</w:t>
      </w:r>
    </w:p>
    <w:p>
      <w:pPr>
        <w:pStyle w:val="ListParagraph"/>
        <w:numPr>
          <w:ilvl w:val="0"/>
          <w:numId w:val="2"/>
        </w:numPr>
        <w:spacing w:after="120"/>
      </w:pPr>
      <w:r>
        <w:rPr>
          <w:rFonts w:ascii="Arial" w:cs="Arial" w:eastAsia="Arial" w:hAnsi="Arial"/>
          <w:sz w:val="24"/>
          <w:szCs w:val="24"/>
        </w:rPr>
        <w:t xml:space="preserve">kriitilise mõtlemise, kvaliteedi ja vastutustundliku tehnoloogiakasutuse</w:t>
      </w:r>
    </w:p>
    <w:p>
      <w:pPr>
        <w:spacing w:after="100"/>
      </w:pPr>
      <w:r>
        <w:t xml:space="preserve"/>
      </w:r>
    </w:p>
    <w:p>
      <w:pPr>
        <w:spacing w:after="160"/>
      </w:pPr>
      <w:r>
        <w:rPr>
          <w:rFonts w:ascii="Arial" w:cs="Arial" w:eastAsia="Arial" w:hAnsi="Arial"/>
          <w:b/>
          <w:bCs/>
          <w:sz w:val="24"/>
          <w:szCs w:val="24"/>
        </w:rPr>
        <w:t xml:space="preserve">Kvalifikatsioon:</w:t>
      </w:r>
    </w:p>
    <w:p>
      <w:pPr>
        <w:pStyle w:val="ListParagraph"/>
        <w:numPr>
          <w:ilvl w:val="0"/>
          <w:numId w:val="2"/>
        </w:numPr>
        <w:spacing w:after="120"/>
      </w:pPr>
      <w:r>
        <w:rPr>
          <w:rFonts w:ascii="Arial" w:cs="Arial" w:eastAsia="Arial" w:hAnsi="Arial"/>
          <w:sz w:val="24"/>
          <w:szCs w:val="24"/>
        </w:rPr>
        <w:t xml:space="preserve">Täiskasvanute koolitaja kutse (tase 6)</w:t>
      </w:r>
    </w:p>
    <w:p>
      <w:pPr>
        <w:pStyle w:val="ListParagraph"/>
        <w:numPr>
          <w:ilvl w:val="0"/>
          <w:numId w:val="2"/>
        </w:numPr>
        <w:spacing w:after="120"/>
      </w:pPr>
      <w:r>
        <w:rPr>
          <w:rFonts w:ascii="Arial" w:cs="Arial" w:eastAsia="Arial" w:hAnsi="Arial"/>
          <w:sz w:val="24"/>
          <w:szCs w:val="24"/>
        </w:rPr>
        <w:t xml:space="preserve">Täiskasvanute koolitaja mikrokraad</w:t>
      </w:r>
    </w:p>
    <w:p>
      <w:pPr>
        <w:pStyle w:val="ListParagraph"/>
        <w:numPr>
          <w:ilvl w:val="0"/>
          <w:numId w:val="2"/>
        </w:numPr>
        <w:spacing w:after="120"/>
      </w:pPr>
      <w:r>
        <w:rPr>
          <w:rFonts w:ascii="Arial" w:cs="Arial" w:eastAsia="Arial" w:hAnsi="Arial"/>
          <w:sz w:val="24"/>
          <w:szCs w:val="24"/>
        </w:rPr>
        <w:t xml:space="preserve">Rahvusvahelised täiendkoolitused UX-disainis ja tehisintellekti arendaja valdkonnas</w:t>
      </w:r>
    </w:p>
    <w:p>
      <w:pPr>
        <w:spacing w:after="100"/>
      </w:pPr>
      <w:r>
        <w:t xml:space="preserve"/>
      </w:r>
    </w:p>
    <w:p>
      <w:pPr>
        <w:spacing w:after="160"/>
      </w:pPr>
      <w:r>
        <w:rPr>
          <w:rFonts w:ascii="Arial" w:cs="Arial" w:eastAsia="Arial" w:hAnsi="Arial"/>
          <w:sz w:val="24"/>
          <w:szCs w:val="24"/>
        </w:rPr>
        <w:t xml:space="preserve">Rohkem infot: linkedin.com/in/janehelandi | janehelandi.ee</w:t>
      </w:r>
    </w:p>
    <w:p>
      <w:pPr>
        <w:spacing w:after="100"/>
      </w:pPr>
      <w:r>
        <w:t xml:space="preserve"/>
      </w:r>
    </w:p>
    <w:p>
      <w:pPr>
        <w:pStyle w:val="Heading1"/>
      </w:pPr>
      <w:r>
        <w:rPr>
          <w:rFonts w:ascii="Arial" w:cs="Arial" w:eastAsia="Arial" w:hAnsi="Arial"/>
        </w:rPr>
        <w:t xml:space="preserve">11. Õppematerjalid</w:t>
      </w:r>
    </w:p>
    <w:p>
      <w:pPr>
        <w:spacing w:after="160"/>
      </w:pPr>
      <w:r>
        <w:rPr>
          <w:rFonts w:ascii="Arial" w:cs="Arial" w:eastAsia="Arial" w:hAnsi="Arial"/>
          <w:b/>
          <w:bCs/>
          <w:sz w:val="24"/>
          <w:szCs w:val="24"/>
        </w:rPr>
        <w:t xml:space="preserve">Kohustuslikud õppematerjalid:</w:t>
      </w:r>
    </w:p>
    <w:p>
      <w:pPr>
        <w:pStyle w:val="ListParagraph"/>
        <w:numPr>
          <w:ilvl w:val="0"/>
          <w:numId w:val="2"/>
        </w:numPr>
        <w:spacing w:after="120"/>
      </w:pPr>
      <w:r>
        <w:rPr>
          <w:rFonts w:ascii="Arial" w:cs="Arial" w:eastAsia="Arial" w:hAnsi="Arial"/>
          <w:sz w:val="24"/>
          <w:szCs w:val="24"/>
        </w:rPr>
        <w:t xml:space="preserve">koolitaja koostatud õppematerjalid ja juhendid</w:t>
      </w:r>
    </w:p>
    <w:p>
      <w:pPr>
        <w:pStyle w:val="ListParagraph"/>
        <w:numPr>
          <w:ilvl w:val="0"/>
          <w:numId w:val="2"/>
        </w:numPr>
        <w:spacing w:after="120"/>
      </w:pPr>
      <w:r>
        <w:rPr>
          <w:rFonts w:ascii="Arial" w:cs="Arial" w:eastAsia="Arial" w:hAnsi="Arial"/>
          <w:sz w:val="24"/>
          <w:szCs w:val="24"/>
        </w:rPr>
        <w:t xml:space="preserve">AI tööriistade kasutusjuhendid</w:t>
      </w:r>
    </w:p>
    <w:p>
      <w:pPr>
        <w:pStyle w:val="ListParagraph"/>
        <w:numPr>
          <w:ilvl w:val="0"/>
          <w:numId w:val="2"/>
        </w:numPr>
        <w:spacing w:after="120"/>
      </w:pPr>
      <w:r>
        <w:rPr>
          <w:rFonts w:ascii="Arial" w:cs="Arial" w:eastAsia="Arial" w:hAnsi="Arial"/>
          <w:sz w:val="24"/>
          <w:szCs w:val="24"/>
        </w:rPr>
        <w:t xml:space="preserve">näidisülesanded ja promptide mallid</w:t>
      </w:r>
    </w:p>
    <w:p>
      <w:pPr>
        <w:pStyle w:val="ListParagraph"/>
        <w:numPr>
          <w:ilvl w:val="0"/>
          <w:numId w:val="2"/>
        </w:numPr>
        <w:spacing w:after="120"/>
      </w:pPr>
      <w:r>
        <w:rPr>
          <w:rFonts w:ascii="Arial" w:cs="Arial" w:eastAsia="Arial" w:hAnsi="Arial"/>
          <w:sz w:val="24"/>
          <w:szCs w:val="24"/>
        </w:rPr>
        <w:t xml:space="preserve">projekti ja refleksiooni mallid</w:t>
      </w:r>
    </w:p>
    <w:p>
      <w:pPr>
        <w:spacing w:after="100"/>
      </w:pPr>
      <w:r>
        <w:t xml:space="preserve"/>
      </w:r>
    </w:p>
    <w:p>
      <w:pPr>
        <w:spacing w:after="160"/>
      </w:pPr>
      <w:r>
        <w:rPr>
          <w:rFonts w:ascii="Arial" w:cs="Arial" w:eastAsia="Arial" w:hAnsi="Arial"/>
          <w:b/>
          <w:bCs/>
          <w:sz w:val="24"/>
          <w:szCs w:val="24"/>
        </w:rPr>
        <w:t xml:space="preserve">Soovituslikud õppematerjalid:</w:t>
      </w:r>
    </w:p>
    <w:p>
      <w:pPr>
        <w:pStyle w:val="ListParagraph"/>
        <w:numPr>
          <w:ilvl w:val="0"/>
          <w:numId w:val="2"/>
        </w:numPr>
        <w:spacing w:after="120"/>
      </w:pPr>
      <w:r>
        <w:rPr>
          <w:rFonts w:ascii="Arial" w:cs="Arial" w:eastAsia="Arial" w:hAnsi="Arial"/>
          <w:sz w:val="24"/>
          <w:szCs w:val="24"/>
        </w:rPr>
        <w:t xml:space="preserve">viidatud artiklid, videod ja digitaalsed õppematerjalid (jagatakse koolituse käigus)</w:t>
      </w:r>
    </w:p>
    <w:p>
      <w:pPr>
        <w:pStyle w:val="ListParagraph"/>
        <w:numPr>
          <w:ilvl w:val="0"/>
          <w:numId w:val="2"/>
        </w:numPr>
        <w:spacing w:after="120"/>
      </w:pPr>
      <w:r>
        <w:rPr>
          <w:rFonts w:ascii="Arial" w:cs="Arial" w:eastAsia="Arial" w:hAnsi="Arial"/>
          <w:sz w:val="24"/>
          <w:szCs w:val="24"/>
        </w:rPr>
        <w:t xml:space="preserve">Lovable.dev dokumentatsioon — docs.lovable.dev</w:t>
      </w:r>
    </w:p>
    <w:p>
      <w:pPr>
        <w:pStyle w:val="ListParagraph"/>
        <w:numPr>
          <w:ilvl w:val="0"/>
          <w:numId w:val="2"/>
        </w:numPr>
        <w:spacing w:after="120"/>
      </w:pPr>
      <w:r>
        <w:rPr>
          <w:rFonts w:ascii="Arial" w:cs="Arial" w:eastAsia="Arial" w:hAnsi="Arial"/>
          <w:sz w:val="24"/>
          <w:szCs w:val="24"/>
        </w:rPr>
        <w:t xml:space="preserve">Anthropic Claude dokumentatsioon — claude.ai</w:t>
      </w:r>
    </w:p>
    <w:p>
      <w:pPr>
        <w:pStyle w:val="ListParagraph"/>
        <w:numPr>
          <w:ilvl w:val="0"/>
          <w:numId w:val="2"/>
        </w:numPr>
        <w:spacing w:after="120"/>
      </w:pPr>
      <w:r>
        <w:rPr>
          <w:rFonts w:ascii="Arial" w:cs="Arial" w:eastAsia="Arial" w:hAnsi="Arial"/>
          <w:sz w:val="24"/>
          <w:szCs w:val="24"/>
        </w:rPr>
        <w:t xml:space="preserve">Nielsen Norman Group UX artiklid — nngroup.com</w:t>
      </w:r>
    </w:p>
    <w:p>
      <w:pPr>
        <w:spacing w:after="100"/>
      </w:pPr>
      <w:r>
        <w:t xml:space="preserve"/>
      </w:r>
    </w:p>
    <w:p>
      <w:pPr>
        <w:spacing w:after="120"/>
      </w:pPr>
      <w:r>
        <w:rPr>
          <w:rFonts w:ascii="Arial" w:cs="Arial" w:eastAsia="Arial" w:hAnsi="Arial"/>
          <w:i/>
          <w:iCs/>
          <w:color w:val="666666"/>
          <w:sz w:val="20"/>
          <w:szCs w:val="20"/>
        </w:rPr>
        <w:t xml:space="preserve">Õppekava vastab täiskasvanute koolituse seaduse ja täienduskoolituse standardi nõuetele. Kinnitatud: [kuupäev]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2E75B6" w:sz="6" w:space="1"/>
      </w:pBdr>
      <w:spacing w:before="360" w:after="200"/>
      <w:outlineLvl w:val="0"/>
    </w:pPr>
    <w:rPr>
      <w:rFonts w:ascii="Arial" w:cs="Arial" w:eastAsia="Arial" w:hAnsi="Arial"/>
      <w:b/>
      <w:bCs/>
      <w:color w:val="1F4E79"/>
      <w:sz w:val="36"/>
      <w:szCs w:val="36"/>
    </w:rPr>
  </w:style>
  <w:style w:type="paragraph" w:styleId="Heading2">
    <w:name w:val="Heading 2"/>
    <w:basedOn w:val="Normal"/>
    <w:next w:val="Normal"/>
    <w:qFormat/>
    <w:pPr>
      <w:spacing w:before="280" w:after="140"/>
      <w:outlineLvl w:val="1"/>
    </w:pPr>
    <w:rPr>
      <w:rFonts w:ascii="Arial" w:cs="Arial" w:eastAsia="Arial" w:hAnsi="Arial"/>
      <w:b/>
      <w:bCs/>
      <w:color w:val="2E75B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2026-03-01T12:04:31.331Z</dcterms:created>
  <dcterms:modified xsi:type="dcterms:W3CDTF">2026-03-01T12:04:31.332Z</dcterms:modified>
</cp:coreProperties>
</file>

<file path=docProps/custom.xml><?xml version="1.0" encoding="utf-8"?>
<Properties xmlns="http://schemas.openxmlformats.org/officeDocument/2006/custom-properties" xmlns:vt="http://schemas.openxmlformats.org/officeDocument/2006/docPropsVTypes"/>
</file>